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70C" w:rsidRDefault="00D1570C" w:rsidP="00D157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Pr="00775CA2">
        <w:rPr>
          <w:rFonts w:ascii="Times New Roman" w:hAnsi="Times New Roman" w:cs="Times New Roman"/>
          <w:b/>
          <w:sz w:val="28"/>
          <w:szCs w:val="28"/>
        </w:rPr>
        <w:t>. Сведения о величине установленной социальной нормы потребления электрической энергии (мощности) для групп домох</w:t>
      </w:r>
      <w:r>
        <w:rPr>
          <w:rFonts w:ascii="Times New Roman" w:hAnsi="Times New Roman" w:cs="Times New Roman"/>
          <w:b/>
          <w:sz w:val="28"/>
          <w:szCs w:val="28"/>
        </w:rPr>
        <w:t>озяйств и типов жилых помещений</w:t>
      </w:r>
    </w:p>
    <w:p w:rsidR="00D1570C" w:rsidRDefault="00D1570C" w:rsidP="00D157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год)</w:t>
      </w:r>
    </w:p>
    <w:p w:rsidR="00D1570C" w:rsidRPr="00775CA2" w:rsidRDefault="00D1570C" w:rsidP="00D1570C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социальная норма потребления электрической энергии (мощности) для групп домохозяйств и типов жилых помещений в Камчатском крае не утверждалась и для расчетов за потребленную электрическую энергию (мощность) не вводилась.</w:t>
      </w:r>
    </w:p>
    <w:p w:rsidR="00617C17" w:rsidRDefault="00617C17" w:rsidP="00C774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70C" w:rsidRDefault="00D1570C" w:rsidP="00617C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570C" w:rsidRDefault="00D1570C" w:rsidP="00617C1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7C17" w:rsidRDefault="00617C17" w:rsidP="00617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Pr="00775CA2">
        <w:rPr>
          <w:rFonts w:ascii="Times New Roman" w:hAnsi="Times New Roman" w:cs="Times New Roman"/>
          <w:b/>
          <w:sz w:val="28"/>
          <w:szCs w:val="28"/>
        </w:rPr>
        <w:t>. Сведения о величине установленной социальной нормы потребления электрической энергии (мощности) для групп домох</w:t>
      </w:r>
      <w:r>
        <w:rPr>
          <w:rFonts w:ascii="Times New Roman" w:hAnsi="Times New Roman" w:cs="Times New Roman"/>
          <w:b/>
          <w:sz w:val="28"/>
          <w:szCs w:val="28"/>
        </w:rPr>
        <w:t>озяйств и типов жилых помещений</w:t>
      </w:r>
    </w:p>
    <w:p w:rsidR="00617C17" w:rsidRDefault="00617C17" w:rsidP="00617C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(2024 год)</w:t>
      </w:r>
    </w:p>
    <w:p w:rsidR="00617C17" w:rsidRPr="00775CA2" w:rsidRDefault="00617C17" w:rsidP="00617C17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2024 год социальная норма потребления электрической энергии (мощности) для групп домохозяйств и типов жилых помещений в Камчатском крае не утверждалась и для расчетов за потребленную электрическую энергию (мощность) не вводилась.</w:t>
      </w:r>
    </w:p>
    <w:p w:rsidR="00617C17" w:rsidRDefault="00617C17" w:rsidP="00C774F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74F5" w:rsidRDefault="00C774F5" w:rsidP="00C7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Pr="00775CA2">
        <w:rPr>
          <w:rFonts w:ascii="Times New Roman" w:hAnsi="Times New Roman" w:cs="Times New Roman"/>
          <w:b/>
          <w:sz w:val="28"/>
          <w:szCs w:val="28"/>
        </w:rPr>
        <w:t>. Сведения о величине установленной социальной нормы потребления электрической энергии (мощности) для групп домох</w:t>
      </w:r>
      <w:r>
        <w:rPr>
          <w:rFonts w:ascii="Times New Roman" w:hAnsi="Times New Roman" w:cs="Times New Roman"/>
          <w:b/>
          <w:sz w:val="28"/>
          <w:szCs w:val="28"/>
        </w:rPr>
        <w:t>озяйств и типов жилых помещений</w:t>
      </w:r>
    </w:p>
    <w:p w:rsidR="00C774F5" w:rsidRDefault="00C774F5" w:rsidP="00C774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(2023 год)</w:t>
      </w:r>
    </w:p>
    <w:p w:rsidR="00C774F5" w:rsidRPr="00775CA2" w:rsidRDefault="00C774F5" w:rsidP="00C774F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2023 год социальная норма потребления электрической энергии (мощности) для групп домохозяйств и типов жилых помещений в Камчатском крае не утверждалась и для расчетов за потребленную электрическую энергию (мощность) не вводилась.</w:t>
      </w:r>
    </w:p>
    <w:p w:rsidR="00C774F5" w:rsidRDefault="00C774F5" w:rsidP="001C2D8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2D8B" w:rsidRDefault="001C2D8B" w:rsidP="001C2D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2.6</w:t>
      </w:r>
      <w:r w:rsidRPr="00775CA2">
        <w:rPr>
          <w:rFonts w:ascii="Times New Roman" w:hAnsi="Times New Roman" w:cs="Times New Roman"/>
          <w:b/>
          <w:sz w:val="28"/>
          <w:szCs w:val="28"/>
        </w:rPr>
        <w:t>. Сведения о величине установленной социальной нормы потребления электрической энергии (мощности) для групп домох</w:t>
      </w:r>
      <w:r>
        <w:rPr>
          <w:rFonts w:ascii="Times New Roman" w:hAnsi="Times New Roman" w:cs="Times New Roman"/>
          <w:b/>
          <w:sz w:val="28"/>
          <w:szCs w:val="28"/>
        </w:rPr>
        <w:t>озяйств и типов жилых помещений</w:t>
      </w:r>
    </w:p>
    <w:p w:rsidR="001C2D8B" w:rsidRDefault="001C2D8B" w:rsidP="001C2D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(2022 год)</w:t>
      </w:r>
    </w:p>
    <w:p w:rsidR="001C2D8B" w:rsidRPr="00775CA2" w:rsidRDefault="001C2D8B" w:rsidP="001C2D8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 год социальная норма потребления электрической энергии (мощности) для групп домохозяйств и типов жилых помещений в Камчатском крае не утверждалась и для расчетов за потребленную электрическую энергию (мощность) не вводилась.</w:t>
      </w:r>
    </w:p>
    <w:p w:rsidR="001C2D8B" w:rsidRDefault="001C2D8B" w:rsidP="00097D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7DFB" w:rsidRDefault="001C2D8B" w:rsidP="00097D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2.6</w:t>
      </w:r>
      <w:r w:rsidR="00097DFB" w:rsidRPr="00775CA2">
        <w:rPr>
          <w:rFonts w:ascii="Times New Roman" w:hAnsi="Times New Roman" w:cs="Times New Roman"/>
          <w:b/>
          <w:sz w:val="28"/>
          <w:szCs w:val="28"/>
        </w:rPr>
        <w:t>. Сведения о величине установленной социальной нормы потребления электрической энергии (мощности) для групп домох</w:t>
      </w:r>
      <w:r w:rsidR="00097DFB">
        <w:rPr>
          <w:rFonts w:ascii="Times New Roman" w:hAnsi="Times New Roman" w:cs="Times New Roman"/>
          <w:b/>
          <w:sz w:val="28"/>
          <w:szCs w:val="28"/>
        </w:rPr>
        <w:t>озяйств и типов жилых помещений</w:t>
      </w:r>
    </w:p>
    <w:p w:rsidR="00097DFB" w:rsidRDefault="00097DFB" w:rsidP="00097D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(2021 год)</w:t>
      </w:r>
    </w:p>
    <w:p w:rsidR="00097DFB" w:rsidRPr="00775CA2" w:rsidRDefault="00097DFB" w:rsidP="00097DFB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 год социальная норма потребления электрической энергии (мощности) для групп домохозяйств и типов жилых помещений в Камчатском крае не утверждалась и для расчетов за потребленную электрическую энергию (мощность) не вводилась.</w:t>
      </w:r>
    </w:p>
    <w:p w:rsidR="00097DFB" w:rsidRDefault="00097DFB" w:rsidP="00AB7DF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15FF" w:rsidRDefault="005615FF" w:rsidP="00665F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65FE2" w:rsidRDefault="00665FE2" w:rsidP="0023707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65FE2" w:rsidSect="00406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25AA"/>
    <w:rsid w:val="00097DFB"/>
    <w:rsid w:val="00130756"/>
    <w:rsid w:val="001C2D8B"/>
    <w:rsid w:val="0023707A"/>
    <w:rsid w:val="003F25AA"/>
    <w:rsid w:val="003F3C37"/>
    <w:rsid w:val="0040653E"/>
    <w:rsid w:val="00526248"/>
    <w:rsid w:val="005543EB"/>
    <w:rsid w:val="005615FF"/>
    <w:rsid w:val="005D78D7"/>
    <w:rsid w:val="00617C17"/>
    <w:rsid w:val="00665FE2"/>
    <w:rsid w:val="007720B7"/>
    <w:rsid w:val="00775CA2"/>
    <w:rsid w:val="00992F58"/>
    <w:rsid w:val="00AB7DF4"/>
    <w:rsid w:val="00B163F6"/>
    <w:rsid w:val="00B46A1A"/>
    <w:rsid w:val="00C774F5"/>
    <w:rsid w:val="00D15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F18C6"/>
  <w15:docId w15:val="{D07B935B-FA77-4E4C-B438-65EB9261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293</Words>
  <Characters>1676</Characters>
  <Application>Microsoft Office Word</Application>
  <DocSecurity>0</DocSecurity>
  <Lines>13</Lines>
  <Paragraphs>3</Paragraphs>
  <ScaleCrop>false</ScaleCrop>
  <Company>company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fin5</dc:creator>
  <cp:keywords/>
  <dc:description/>
  <cp:lastModifiedBy>Александр Ерохин</cp:lastModifiedBy>
  <cp:revision>13</cp:revision>
  <dcterms:created xsi:type="dcterms:W3CDTF">2014-08-20T02:30:00Z</dcterms:created>
  <dcterms:modified xsi:type="dcterms:W3CDTF">2024-12-17T20:56:00Z</dcterms:modified>
</cp:coreProperties>
</file>